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68F9" w14:textId="77777777" w:rsidR="00C106BE" w:rsidRPr="005C03A3" w:rsidRDefault="00C106BE" w:rsidP="00C106BE">
      <w:pPr>
        <w:spacing w:line="276" w:lineRule="auto"/>
        <w:rPr>
          <w:rFonts w:ascii="Corbel" w:hAnsi="Corbel"/>
          <w:b/>
          <w:bCs/>
          <w:sz w:val="24"/>
          <w:szCs w:val="24"/>
        </w:rPr>
      </w:pPr>
      <w:r w:rsidRPr="005C03A3">
        <w:rPr>
          <w:rFonts w:ascii="Corbel" w:hAnsi="Corbel"/>
          <w:b/>
          <w:bCs/>
          <w:sz w:val="24"/>
          <w:szCs w:val="24"/>
        </w:rPr>
        <w:t xml:space="preserve">Accessibility project </w:t>
      </w:r>
    </w:p>
    <w:p w14:paraId="53BF5958" w14:textId="54D6EFE6" w:rsidR="00C106BE" w:rsidRPr="005C03A3" w:rsidRDefault="00C106BE" w:rsidP="00C106BE">
      <w:pPr>
        <w:spacing w:line="276" w:lineRule="auto"/>
        <w:rPr>
          <w:rFonts w:ascii="Corbel" w:hAnsi="Corbel"/>
          <w:sz w:val="24"/>
          <w:szCs w:val="24"/>
        </w:rPr>
      </w:pPr>
      <w:r w:rsidRPr="005C03A3">
        <w:rPr>
          <w:rFonts w:ascii="Corbel" w:hAnsi="Corbel"/>
          <w:sz w:val="24"/>
          <w:szCs w:val="24"/>
        </w:rPr>
        <w:t>As the foodbank increasingly relies on social media and the website for reaching our community, we are working to improve the accessibility of our digital resources. It’s important and we have clear tasks to tackle, but we’re not getting there quickly enough. Can you help?</w:t>
      </w:r>
    </w:p>
    <w:p w14:paraId="6ED35477" w14:textId="77777777" w:rsidR="00C106BE" w:rsidRPr="005C03A3" w:rsidRDefault="00C106BE" w:rsidP="00C106BE">
      <w:pPr>
        <w:spacing w:line="276" w:lineRule="auto"/>
        <w:rPr>
          <w:rFonts w:ascii="Corbel" w:hAnsi="Corbel"/>
          <w:sz w:val="24"/>
          <w:szCs w:val="24"/>
        </w:rPr>
      </w:pPr>
      <w:r w:rsidRPr="005C03A3">
        <w:rPr>
          <w:rFonts w:ascii="Corbel" w:hAnsi="Corbel"/>
          <w:sz w:val="24"/>
          <w:szCs w:val="24"/>
        </w:rPr>
        <w:t xml:space="preserve">Ideally you will already have some knowledge of accessibility standards and good practice for alt-text and captioning, or have taken part in an accessibility audit before, or you’re a user of accessibility features. </w:t>
      </w:r>
    </w:p>
    <w:p w14:paraId="3C5C4EB8" w14:textId="77777777" w:rsidR="00C106BE" w:rsidRPr="005C03A3" w:rsidRDefault="00C106BE" w:rsidP="00C106BE">
      <w:pPr>
        <w:spacing w:line="276" w:lineRule="auto"/>
        <w:rPr>
          <w:rFonts w:ascii="Corbel" w:hAnsi="Corbel"/>
          <w:sz w:val="24"/>
          <w:szCs w:val="24"/>
        </w:rPr>
      </w:pPr>
      <w:r w:rsidRPr="005C03A3">
        <w:rPr>
          <w:rFonts w:ascii="Corbel" w:hAnsi="Corbel"/>
          <w:sz w:val="24"/>
          <w:szCs w:val="24"/>
        </w:rPr>
        <w:t>You do not need any specialist programs or technology, but you will need access to a computer that can open and edit documents in Word, access to the internet where you can upload and download files, and the possibility of installing simple and free apps for video file editing (these can be ‘portable apps’ that are stored and run from an external hard drive/ USB).</w:t>
      </w:r>
    </w:p>
    <w:p w14:paraId="3C44BB7D" w14:textId="77777777" w:rsidR="00C106BE" w:rsidRPr="005C03A3" w:rsidRDefault="00C106BE" w:rsidP="00C106BE">
      <w:pPr>
        <w:spacing w:line="276" w:lineRule="auto"/>
        <w:rPr>
          <w:rFonts w:ascii="Corbel" w:hAnsi="Corbel"/>
          <w:sz w:val="24"/>
          <w:szCs w:val="24"/>
        </w:rPr>
      </w:pPr>
      <w:r w:rsidRPr="005C03A3">
        <w:rPr>
          <w:rFonts w:ascii="Corbel" w:hAnsi="Corbel"/>
          <w:sz w:val="24"/>
          <w:szCs w:val="24"/>
        </w:rPr>
        <w:t xml:space="preserve">Depending on your previous experience, you might need to spend some time learning how to write alt-text, image descriptions and standards for captioning, as well as learning to use any programs or apps you haven’t used before. The person currently leading this project has all the materials you will need, and will offer guidance and training to get you started. </w:t>
      </w:r>
    </w:p>
    <w:p w14:paraId="33D991AA" w14:textId="77777777" w:rsidR="00C106BE" w:rsidRPr="005C03A3" w:rsidRDefault="00C106BE" w:rsidP="00C106BE">
      <w:pPr>
        <w:spacing w:line="276" w:lineRule="auto"/>
        <w:rPr>
          <w:rFonts w:ascii="Corbel" w:hAnsi="Corbel"/>
          <w:sz w:val="24"/>
          <w:szCs w:val="24"/>
        </w:rPr>
      </w:pPr>
      <w:r w:rsidRPr="005C03A3">
        <w:rPr>
          <w:rFonts w:ascii="Corbel" w:hAnsi="Corbel"/>
          <w:sz w:val="24"/>
          <w:szCs w:val="24"/>
        </w:rPr>
        <w:t xml:space="preserve">You can undertake this work remotely, and choose to either meet in person or via Zoom for support. </w:t>
      </w:r>
    </w:p>
    <w:p w14:paraId="3CB5E5C6" w14:textId="77777777" w:rsidR="00C106BE" w:rsidRPr="005C03A3" w:rsidRDefault="00C106BE" w:rsidP="00C106BE">
      <w:pPr>
        <w:spacing w:line="276" w:lineRule="auto"/>
        <w:rPr>
          <w:rFonts w:ascii="Corbel" w:hAnsi="Corbel"/>
          <w:sz w:val="24"/>
          <w:szCs w:val="24"/>
        </w:rPr>
      </w:pPr>
      <w:r w:rsidRPr="005C03A3">
        <w:rPr>
          <w:rFonts w:ascii="Corbel" w:hAnsi="Corbel"/>
          <w:sz w:val="24"/>
          <w:szCs w:val="24"/>
        </w:rPr>
        <w:t xml:space="preserve">This could be a good project for someone who wants to learn new skills in accessibility. There is a backlog of material to make more accessible, which can be done as a standalone project. It would also work as a group project, with a small team learning together and then working individually on sub-sets of materials. </w:t>
      </w:r>
    </w:p>
    <w:p w14:paraId="293CAD8E" w14:textId="77777777" w:rsidR="00C106BE" w:rsidRPr="005C03A3" w:rsidRDefault="00C106BE" w:rsidP="00C106BE">
      <w:pPr>
        <w:spacing w:line="276" w:lineRule="auto"/>
        <w:rPr>
          <w:rFonts w:ascii="Corbel" w:hAnsi="Corbel"/>
          <w:sz w:val="24"/>
          <w:szCs w:val="24"/>
        </w:rPr>
      </w:pPr>
      <w:r w:rsidRPr="005C03A3">
        <w:rPr>
          <w:rFonts w:ascii="Corbel" w:hAnsi="Corbel"/>
          <w:sz w:val="24"/>
          <w:szCs w:val="24"/>
        </w:rPr>
        <w:t>There is also the possibility of staying on afterwards in an ongoing role for occasional tasks, for example captioning a new video or writing alt-text for new campaign materials, or further developing your skills and contribution, for example in other areas of accessibility.</w:t>
      </w:r>
    </w:p>
    <w:p w14:paraId="17DAE526" w14:textId="77777777" w:rsidR="00C106BE" w:rsidRPr="005C03A3" w:rsidRDefault="00C106BE" w:rsidP="00C106BE">
      <w:pPr>
        <w:spacing w:line="276" w:lineRule="auto"/>
        <w:rPr>
          <w:rFonts w:ascii="Corbel" w:hAnsi="Corbel"/>
          <w:sz w:val="24"/>
          <w:szCs w:val="24"/>
        </w:rPr>
      </w:pPr>
      <w:r w:rsidRPr="005C03A3">
        <w:rPr>
          <w:rFonts w:ascii="Corbel" w:hAnsi="Corbel"/>
          <w:sz w:val="24"/>
          <w:szCs w:val="24"/>
        </w:rPr>
        <w:t xml:space="preserve">To apply, please get in touch with Emma via </w:t>
      </w:r>
      <w:hyperlink r:id="rId6" w:history="1">
        <w:r w:rsidRPr="005C03A3">
          <w:rPr>
            <w:rStyle w:val="Hyperlink"/>
            <w:rFonts w:ascii="Corbel" w:hAnsi="Corbel"/>
            <w:sz w:val="24"/>
            <w:szCs w:val="24"/>
          </w:rPr>
          <w:t>volunteers@southend.foodbank.org.uk</w:t>
        </w:r>
      </w:hyperlink>
      <w:r w:rsidRPr="005C03A3">
        <w:rPr>
          <w:rFonts w:ascii="Corbel" w:hAnsi="Corbel"/>
          <w:sz w:val="24"/>
          <w:szCs w:val="24"/>
        </w:rPr>
        <w:t xml:space="preserve">  If you haven’t volunteered with us before, or some time ago, you will also need to complete a general volunteer application before starting. For an informal chat about the role, you are welcome to contact Sarah </w:t>
      </w:r>
      <w:hyperlink r:id="rId7" w:history="1">
        <w:r w:rsidRPr="005C03A3">
          <w:rPr>
            <w:rStyle w:val="Hyperlink"/>
            <w:rFonts w:ascii="Corbel" w:hAnsi="Corbel"/>
            <w:sz w:val="24"/>
            <w:szCs w:val="24"/>
          </w:rPr>
          <w:t>fundraising@southend.foodbank.org.uk</w:t>
        </w:r>
      </w:hyperlink>
      <w:r w:rsidRPr="005C03A3">
        <w:rPr>
          <w:rFonts w:ascii="Corbel" w:hAnsi="Corbel"/>
          <w:sz w:val="24"/>
          <w:szCs w:val="24"/>
        </w:rPr>
        <w:t xml:space="preserve"> </w:t>
      </w:r>
    </w:p>
    <w:p w14:paraId="43959E00" w14:textId="77777777" w:rsidR="00C106BE" w:rsidRPr="005C03A3" w:rsidRDefault="00C106BE" w:rsidP="00C106BE">
      <w:pPr>
        <w:spacing w:line="276" w:lineRule="auto"/>
        <w:ind w:left="720"/>
        <w:rPr>
          <w:rFonts w:ascii="Corbel" w:hAnsi="Corbel"/>
          <w:sz w:val="24"/>
          <w:szCs w:val="24"/>
        </w:rPr>
      </w:pPr>
    </w:p>
    <w:p w14:paraId="6A12ED6D" w14:textId="77777777" w:rsidR="00B20BD7" w:rsidRPr="005C03A3" w:rsidRDefault="00B20BD7">
      <w:pPr>
        <w:rPr>
          <w:sz w:val="24"/>
          <w:szCs w:val="24"/>
        </w:rPr>
      </w:pPr>
    </w:p>
    <w:sectPr w:rsidR="00B20BD7" w:rsidRPr="005C03A3" w:rsidSect="00D41DE5">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10B3" w14:textId="77777777" w:rsidR="00C850A8" w:rsidRDefault="00C850A8" w:rsidP="00D41DE5">
      <w:pPr>
        <w:spacing w:after="0" w:line="240" w:lineRule="auto"/>
      </w:pPr>
      <w:r>
        <w:separator/>
      </w:r>
    </w:p>
  </w:endnote>
  <w:endnote w:type="continuationSeparator" w:id="0">
    <w:p w14:paraId="5E4ECC47" w14:textId="77777777" w:rsidR="00C850A8" w:rsidRDefault="00C850A8" w:rsidP="00D4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E430" w14:textId="77777777" w:rsidR="00C850A8" w:rsidRDefault="00C850A8" w:rsidP="00D41DE5">
      <w:pPr>
        <w:spacing w:after="0" w:line="240" w:lineRule="auto"/>
      </w:pPr>
      <w:r>
        <w:separator/>
      </w:r>
    </w:p>
  </w:footnote>
  <w:footnote w:type="continuationSeparator" w:id="0">
    <w:p w14:paraId="730AECC1" w14:textId="77777777" w:rsidR="00C850A8" w:rsidRDefault="00C850A8" w:rsidP="00D4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15DC" w14:textId="21C9F412" w:rsidR="00D41DE5" w:rsidRDefault="00D41DE5" w:rsidP="00D41DE5">
    <w:pPr>
      <w:pStyle w:val="Header"/>
      <w:jc w:val="right"/>
    </w:pPr>
    <w:r>
      <w:rPr>
        <w:noProof/>
      </w:rPr>
      <w:drawing>
        <wp:inline distT="0" distB="0" distL="0" distR="0" wp14:anchorId="5BA516E7" wp14:editId="676C76E1">
          <wp:extent cx="1228436"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228436"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BE"/>
    <w:rsid w:val="003709EE"/>
    <w:rsid w:val="005C03A3"/>
    <w:rsid w:val="006B7D35"/>
    <w:rsid w:val="008B76F4"/>
    <w:rsid w:val="00B20BD7"/>
    <w:rsid w:val="00C106BE"/>
    <w:rsid w:val="00C850A8"/>
    <w:rsid w:val="00D41DE5"/>
    <w:rsid w:val="00DA1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B00A9"/>
  <w14:defaultImageDpi w14:val="32767"/>
  <w15:chartTrackingRefBased/>
  <w15:docId w15:val="{B524B5B3-9C52-4FFF-8871-803374DC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6BE"/>
    <w:rPr>
      <w:color w:val="0563C1" w:themeColor="hyperlink"/>
      <w:u w:val="single"/>
    </w:rPr>
  </w:style>
  <w:style w:type="paragraph" w:styleId="Header">
    <w:name w:val="header"/>
    <w:basedOn w:val="Normal"/>
    <w:link w:val="HeaderChar"/>
    <w:uiPriority w:val="99"/>
    <w:unhideWhenUsed/>
    <w:rsid w:val="00D41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DE5"/>
  </w:style>
  <w:style w:type="paragraph" w:styleId="Footer">
    <w:name w:val="footer"/>
    <w:basedOn w:val="Normal"/>
    <w:link w:val="FooterChar"/>
    <w:uiPriority w:val="99"/>
    <w:unhideWhenUsed/>
    <w:rsid w:val="00D41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undraising@southend.foodbank.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s@southend.foodbank.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 bg</dc:creator>
  <cp:keywords/>
  <dc:description/>
  <cp:lastModifiedBy>she bg</cp:lastModifiedBy>
  <cp:revision>3</cp:revision>
  <dcterms:created xsi:type="dcterms:W3CDTF">2022-03-30T15:07:00Z</dcterms:created>
  <dcterms:modified xsi:type="dcterms:W3CDTF">2022-04-07T05:39:00Z</dcterms:modified>
</cp:coreProperties>
</file>